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A406" w14:textId="298E8AD2" w:rsidR="00FB129F" w:rsidRPr="007231BE" w:rsidRDefault="00B33988" w:rsidP="00B33988">
      <w:pPr>
        <w:pStyle w:val="Overskrift3"/>
        <w:rPr>
          <w:noProof/>
          <w:sz w:val="40"/>
          <w:lang w:eastAsia="nb-NO"/>
        </w:rPr>
      </w:pPr>
      <w:r w:rsidRPr="007231BE">
        <w:rPr>
          <w:sz w:val="48"/>
          <w:szCs w:val="28"/>
        </w:rPr>
        <w:t>Norsk økonomi og næringsliv</w:t>
      </w:r>
    </w:p>
    <w:p w14:paraId="5C707540" w14:textId="3EF538D6" w:rsidR="00E45C04" w:rsidRPr="00E45C04" w:rsidRDefault="00095827" w:rsidP="00E45C04">
      <w:pPr>
        <w:rPr>
          <w:lang w:eastAsia="nb-NO"/>
        </w:rPr>
      </w:pPr>
      <w:r>
        <w:rPr>
          <w:noProof/>
          <w:lang w:eastAsia="nb-NO"/>
        </w:rPr>
        <w:drawing>
          <wp:inline distT="0" distB="0" distL="0" distR="0" wp14:anchorId="6092521E" wp14:editId="0F274FC4">
            <wp:extent cx="9084239" cy="3447535"/>
            <wp:effectExtent l="0" t="0" r="3175"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6407_689850381077696_1755757023_o.jpg"/>
                    <pic:cNvPicPr/>
                  </pic:nvPicPr>
                  <pic:blipFill>
                    <a:blip r:embed="rId6">
                      <a:extLst>
                        <a:ext uri="{28A0092B-C50C-407E-A947-70E740481C1C}">
                          <a14:useLocalDpi xmlns:a14="http://schemas.microsoft.com/office/drawing/2010/main" val="0"/>
                        </a:ext>
                      </a:extLst>
                    </a:blip>
                    <a:stretch>
                      <a:fillRect/>
                    </a:stretch>
                  </pic:blipFill>
                  <pic:spPr>
                    <a:xfrm>
                      <a:off x="0" y="0"/>
                      <a:ext cx="9088628" cy="3449201"/>
                    </a:xfrm>
                    <a:prstGeom prst="rect">
                      <a:avLst/>
                    </a:prstGeom>
                  </pic:spPr>
                </pic:pic>
              </a:graphicData>
            </a:graphic>
          </wp:inline>
        </w:drawing>
      </w:r>
    </w:p>
    <w:p w14:paraId="17146B66" w14:textId="77777777" w:rsidR="00FB129F" w:rsidRPr="007231BE" w:rsidRDefault="00FB129F" w:rsidP="00190257">
      <w:pPr>
        <w:spacing w:after="0" w:line="240" w:lineRule="auto"/>
        <w:rPr>
          <w:rFonts w:ascii="Arial" w:eastAsia="Times New Roman" w:hAnsi="Arial" w:cs="Arial"/>
          <w:color w:val="000000"/>
          <w:sz w:val="20"/>
          <w:szCs w:val="18"/>
          <w:lang w:eastAsia="nb-NO"/>
        </w:rPr>
      </w:pPr>
    </w:p>
    <w:p w14:paraId="0568ED38"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1814</w:t>
      </w:r>
    </w:p>
    <w:p w14:paraId="2561238F"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 xml:space="preserve">Grunnloven ble undertegnet, men årene nærmest etter 1814 ble preget av den verste </w:t>
      </w:r>
      <w:r w:rsidR="004C182A" w:rsidRPr="007231BE">
        <w:rPr>
          <w:rFonts w:ascii="Arial" w:eastAsia="Times New Roman" w:hAnsi="Arial" w:cs="Arial"/>
          <w:color w:val="000000"/>
          <w:szCs w:val="20"/>
          <w:lang w:eastAsia="nb-NO"/>
        </w:rPr>
        <w:t>økonomiske</w:t>
      </w:r>
      <w:r w:rsidR="004C182A" w:rsidRPr="007231BE">
        <w:rPr>
          <w:rFonts w:ascii="Arial" w:eastAsia="Times New Roman" w:hAnsi="Arial" w:cs="Arial"/>
          <w:szCs w:val="20"/>
          <w:lang w:eastAsia="nb-NO"/>
        </w:rPr>
        <w:t xml:space="preserve"> depresjon</w:t>
      </w:r>
      <w:r w:rsidRPr="007231BE">
        <w:rPr>
          <w:rFonts w:ascii="Arial" w:eastAsia="Times New Roman" w:hAnsi="Arial" w:cs="Arial"/>
          <w:color w:val="000000"/>
          <w:szCs w:val="20"/>
          <w:lang w:eastAsia="nb-NO"/>
        </w:rPr>
        <w:t xml:space="preserve"> Norge har noen gang har opplevd. Krisen ble særlig omfattende for eksportnæringene fordi det også var krise i Eu</w:t>
      </w:r>
      <w:r w:rsidR="00C8371C" w:rsidRPr="007231BE">
        <w:rPr>
          <w:rFonts w:ascii="Arial" w:eastAsia="Times New Roman" w:hAnsi="Arial" w:cs="Arial"/>
          <w:color w:val="000000"/>
          <w:szCs w:val="20"/>
          <w:lang w:eastAsia="nb-NO"/>
        </w:rPr>
        <w:t>ropa etter Napoleonskrigene.</w:t>
      </w:r>
      <w:r w:rsidRPr="007231BE">
        <w:rPr>
          <w:rFonts w:ascii="Arial" w:eastAsia="Times New Roman" w:hAnsi="Arial" w:cs="Arial"/>
          <w:szCs w:val="20"/>
          <w:lang w:eastAsia="nb-NO"/>
        </w:rPr>
        <w:br/>
      </w:r>
    </w:p>
    <w:p w14:paraId="1A9DF0DB"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1837</w:t>
      </w:r>
    </w:p>
    <w:p w14:paraId="382DB51C"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 xml:space="preserve">Med Ole Gabriel Ueland som leder gikk bøndene inn for sparsommelighet i statshusholdningen, innskrenkning av embetsmennenes makt og </w:t>
      </w:r>
      <w:hyperlink r:id="rId7" w:history="1">
        <w:r w:rsidRPr="007231BE">
          <w:rPr>
            <w:rFonts w:ascii="Arial" w:eastAsia="Times New Roman" w:hAnsi="Arial" w:cs="Arial"/>
            <w:color w:val="000000"/>
            <w:szCs w:val="20"/>
            <w:lang w:eastAsia="nb-NO"/>
          </w:rPr>
          <w:t>kommunalt selvstyre</w:t>
        </w:r>
      </w:hyperlink>
      <w:r w:rsidRPr="007231BE">
        <w:rPr>
          <w:rFonts w:ascii="Arial" w:eastAsia="Times New Roman" w:hAnsi="Arial" w:cs="Arial"/>
          <w:color w:val="000000"/>
          <w:szCs w:val="20"/>
          <w:lang w:eastAsia="nb-NO"/>
        </w:rPr>
        <w:t xml:space="preserve">. Det siste krav ble gjennomført ved formannskapslovene av 1837. Det kommunale selvstyre kom til å øke den politiske interesse blant folk og </w:t>
      </w:r>
      <w:r w:rsidR="004B0019" w:rsidRPr="007231BE">
        <w:rPr>
          <w:rFonts w:ascii="Arial" w:eastAsia="Times New Roman" w:hAnsi="Arial" w:cs="Arial"/>
          <w:color w:val="000000"/>
          <w:szCs w:val="20"/>
          <w:lang w:eastAsia="nb-NO"/>
        </w:rPr>
        <w:t>gjorde at store deler av befolkningen deltok mer i det offentlige liv.</w:t>
      </w:r>
      <w:bookmarkStart w:id="0" w:name="_GoBack"/>
      <w:bookmarkEnd w:id="0"/>
    </w:p>
    <w:p w14:paraId="4C89CBD0"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5D5CBFD4"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1840</w:t>
      </w:r>
    </w:p>
    <w:p w14:paraId="4A381CFA"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I løpet av 1840 åra fikk Norge den første moderne mekaniske industrien, sammen med tekstilindustri.</w:t>
      </w:r>
      <w:r w:rsidRPr="007231BE">
        <w:rPr>
          <w:rFonts w:ascii="Arial" w:eastAsia="Times New Roman" w:hAnsi="Arial" w:cs="Arial"/>
          <w:szCs w:val="20"/>
          <w:lang w:eastAsia="nb-NO"/>
        </w:rPr>
        <w:br/>
      </w:r>
    </w:p>
    <w:p w14:paraId="65BC916A"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1842</w:t>
      </w:r>
    </w:p>
    <w:p w14:paraId="0E236D3F"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Schwigaards tolltariff, betydde mye for import av varer og friere handel for industrien</w:t>
      </w:r>
    </w:p>
    <w:p w14:paraId="0022C648"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Den alminnelige økonomiske fremgang fra 1830-årene aktualiserte ønsket om en friere handels- og tollovgivning. Den drivende kraft i arbeidet for større frihet i næringslivet var Anton Schweigaard, og på Stortinget støttet bøndene stort sett liberaliseringen.</w:t>
      </w:r>
      <w:r w:rsidRPr="007231BE">
        <w:rPr>
          <w:rFonts w:ascii="Arial" w:eastAsia="Times New Roman" w:hAnsi="Arial" w:cs="Arial"/>
          <w:szCs w:val="20"/>
          <w:lang w:eastAsia="nb-NO"/>
        </w:rPr>
        <w:br/>
      </w:r>
    </w:p>
    <w:p w14:paraId="511D7B11"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1900</w:t>
      </w:r>
    </w:p>
    <w:p w14:paraId="73071CE2"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I begynnelsen av 1900 ble det satt fart i industrien gjennom kraftutbygging av vannressursene.</w:t>
      </w:r>
    </w:p>
    <w:p w14:paraId="72EBECEE"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Slutten av 1900 tallet var preget av at ny teknologi var blitt tatt i bruk.</w:t>
      </w:r>
    </w:p>
    <w:p w14:paraId="5FED56C7"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Datateknologi har bidratt til rasjonalisering og effektivisering.</w:t>
      </w:r>
    </w:p>
    <w:p w14:paraId="2F26F4EC" w14:textId="637D18B1"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Norge begynte å utnytte det store hydroele</w:t>
      </w:r>
      <w:r w:rsidR="007231BE">
        <w:rPr>
          <w:rFonts w:ascii="Arial" w:eastAsia="Times New Roman" w:hAnsi="Arial" w:cs="Arial"/>
          <w:color w:val="000000"/>
          <w:szCs w:val="20"/>
          <w:lang w:eastAsia="nb-NO"/>
        </w:rPr>
        <w:t>ktriske potensialet i store fos</w:t>
      </w:r>
      <w:r w:rsidRPr="007231BE">
        <w:rPr>
          <w:rFonts w:ascii="Arial" w:eastAsia="Times New Roman" w:hAnsi="Arial" w:cs="Arial"/>
          <w:color w:val="000000"/>
          <w:szCs w:val="20"/>
          <w:lang w:eastAsia="nb-NO"/>
        </w:rPr>
        <w:t>sefall. Det gjorde at cellulose og annen elektrisk basert industri slo gjennom.</w:t>
      </w:r>
      <w:r w:rsidRPr="007231BE">
        <w:rPr>
          <w:rFonts w:ascii="Arial" w:eastAsia="Times New Roman" w:hAnsi="Arial" w:cs="Arial"/>
          <w:szCs w:val="20"/>
          <w:lang w:eastAsia="nb-NO"/>
        </w:rPr>
        <w:br/>
      </w:r>
    </w:p>
    <w:p w14:paraId="048ED968"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1905</w:t>
      </w:r>
    </w:p>
    <w:p w14:paraId="77370BD2"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Norsk Hydro, ble det største norske industriselskapet</w:t>
      </w:r>
      <w:r w:rsidRPr="007231BE">
        <w:rPr>
          <w:rFonts w:ascii="Arial" w:eastAsia="Times New Roman" w:hAnsi="Arial" w:cs="Arial"/>
          <w:szCs w:val="20"/>
          <w:lang w:eastAsia="nb-NO"/>
        </w:rPr>
        <w:br/>
      </w:r>
    </w:p>
    <w:p w14:paraId="15CD7B77"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1945</w:t>
      </w:r>
    </w:p>
    <w:p w14:paraId="07064798" w14:textId="322F5645"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Økonomisk vekstperiode, med full sysselsetting. Produksjons</w:t>
      </w:r>
      <w:r w:rsidR="007231BE">
        <w:rPr>
          <w:rFonts w:ascii="Arial" w:eastAsia="Times New Roman" w:hAnsi="Arial" w:cs="Arial"/>
          <w:color w:val="000000"/>
          <w:szCs w:val="20"/>
          <w:lang w:eastAsia="nb-NO"/>
        </w:rPr>
        <w:t>økning</w:t>
      </w:r>
      <w:r w:rsidRPr="007231BE">
        <w:rPr>
          <w:rFonts w:ascii="Arial" w:eastAsia="Times New Roman" w:hAnsi="Arial" w:cs="Arial"/>
          <w:color w:val="000000"/>
          <w:szCs w:val="20"/>
          <w:lang w:eastAsia="nb-NO"/>
        </w:rPr>
        <w:t xml:space="preserve"> og velstandsøkning.</w:t>
      </w:r>
    </w:p>
    <w:p w14:paraId="16F55103"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5C319BCE"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1969</w:t>
      </w:r>
    </w:p>
    <w:p w14:paraId="7633251E"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Vi fant olje på Ekofisk området. Ekkofiskfeltet ble oppdaget an Phillips Petroleum Company høsten 1969, og var den gang det største oljefeltet som noen var funnet til havs. Norges oljeeventyr startet for alvor, og i årene etter ble det gjort en rekke store funn.</w:t>
      </w:r>
    </w:p>
    <w:p w14:paraId="2323F6B2"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35BBDBD0"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1973</w:t>
      </w:r>
    </w:p>
    <w:p w14:paraId="02EC898A"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I 1973 kom handelsavtalen med EF (nå EU) som etappevis avviklet tollen på viktige industrivarer og åpnet et marked i Europa med 300 mill. mennesker</w:t>
      </w:r>
    </w:p>
    <w:p w14:paraId="476537D8"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111C229B"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1980</w:t>
      </w:r>
    </w:p>
    <w:p w14:paraId="7F684336"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Gradvis knyttet til verdensøkonomien. Siden begynnelsen av 1980-årene har globaliseringen av økonomien ført til at Norge er knyttet tettere til trendene i verdensøkonomien, og arbeidsløsheten gjenspeiler nå i større grad svingningene internasjonalt</w:t>
      </w:r>
      <w:r w:rsidRPr="007231BE">
        <w:rPr>
          <w:rFonts w:ascii="Arial" w:eastAsia="Times New Roman" w:hAnsi="Arial" w:cs="Arial"/>
          <w:szCs w:val="20"/>
          <w:lang w:eastAsia="nb-NO"/>
        </w:rPr>
        <w:br/>
      </w:r>
    </w:p>
    <w:p w14:paraId="5DE76394"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 xml:space="preserve">1984 </w:t>
      </w:r>
    </w:p>
    <w:p w14:paraId="10E41370"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Arbeidsløshet nådde et toppunkt. Grunnen var at verdensøkonomien gikk dårlig og da ble økonomien i Norge ustabilt.</w:t>
      </w:r>
    </w:p>
    <w:p w14:paraId="18CA6E08" w14:textId="77777777" w:rsidR="00C8371C" w:rsidRPr="007231BE" w:rsidRDefault="00C8371C"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28EBE12E"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1994</w:t>
      </w:r>
    </w:p>
    <w:p w14:paraId="7C2A64FE"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Norge ble en del av EUs indre marked.</w:t>
      </w:r>
    </w:p>
    <w:p w14:paraId="017168D3" w14:textId="77777777" w:rsidR="00C8371C" w:rsidRPr="007231BE" w:rsidRDefault="00C8371C"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76CF2690"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2006</w:t>
      </w:r>
    </w:p>
    <w:p w14:paraId="04076032"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 xml:space="preserve">NAV blir opprettet. </w:t>
      </w:r>
      <w:r w:rsidRPr="007231BE">
        <w:rPr>
          <w:rFonts w:ascii="Arial" w:eastAsia="Times New Roman" w:hAnsi="Arial" w:cs="Arial"/>
          <w:color w:val="000000"/>
          <w:szCs w:val="20"/>
          <w:lang w:eastAsia="nb-NO"/>
        </w:rPr>
        <w:br/>
        <w:t>Mål; få så mange som mulig i arbeid, og færre på sosiale ytelser.</w:t>
      </w:r>
    </w:p>
    <w:p w14:paraId="2A02232D" w14:textId="77777777" w:rsidR="00C8371C" w:rsidRPr="007231BE" w:rsidRDefault="00C8371C"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p>
    <w:p w14:paraId="2F0C33FD" w14:textId="77777777" w:rsidR="00190257"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2007</w:t>
      </w:r>
    </w:p>
    <w:p w14:paraId="0233450F" w14:textId="77777777" w:rsidR="00DB00A4" w:rsidRPr="007231BE" w:rsidRDefault="00190257"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color w:val="000000"/>
          <w:szCs w:val="20"/>
          <w:shd w:val="clear" w:color="auto" w:fill="FFFFFF"/>
          <w:lang w:eastAsia="nb-NO"/>
        </w:rPr>
      </w:pPr>
      <w:r w:rsidRPr="007231BE">
        <w:rPr>
          <w:rFonts w:ascii="Arial" w:eastAsia="Times New Roman" w:hAnsi="Arial" w:cs="Arial"/>
          <w:color w:val="000000"/>
          <w:szCs w:val="20"/>
          <w:shd w:val="clear" w:color="auto" w:fill="FFFFFF"/>
          <w:lang w:eastAsia="nb-NO"/>
        </w:rPr>
        <w:t xml:space="preserve">Det norske arbeidsmarkedet er svakt etter finanskrisen. Flere ansatte i offentlig sektor </w:t>
      </w:r>
      <w:r w:rsidR="00DB00A4" w:rsidRPr="007231BE">
        <w:rPr>
          <w:rFonts w:ascii="Arial" w:eastAsia="Times New Roman" w:hAnsi="Arial" w:cs="Arial"/>
          <w:color w:val="000000"/>
          <w:szCs w:val="20"/>
          <w:shd w:val="clear" w:color="auto" w:fill="FFFFFF"/>
          <w:lang w:eastAsia="nb-NO"/>
        </w:rPr>
        <w:t>mistet jobben, enn de i privat sektor.</w:t>
      </w:r>
    </w:p>
    <w:p w14:paraId="03ED0341" w14:textId="77777777" w:rsidR="00DB00A4" w:rsidRPr="007231BE" w:rsidRDefault="00DB00A4"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color w:val="000000"/>
          <w:szCs w:val="20"/>
          <w:shd w:val="clear" w:color="auto" w:fill="FFFFFF"/>
          <w:lang w:eastAsia="nb-NO"/>
        </w:rPr>
      </w:pPr>
    </w:p>
    <w:p w14:paraId="36A28DF0" w14:textId="77777777" w:rsidR="00674E8D" w:rsidRPr="007231BE" w:rsidRDefault="009A5C11" w:rsidP="007231BE">
      <w:pPr>
        <w:pBdr>
          <w:top w:val="single" w:sz="4" w:space="1" w:color="auto"/>
          <w:left w:val="single" w:sz="4" w:space="4" w:color="auto"/>
          <w:bottom w:val="single" w:sz="4" w:space="3" w:color="auto"/>
          <w:right w:val="single" w:sz="4" w:space="4" w:color="auto"/>
        </w:pBdr>
        <w:spacing w:after="0" w:line="240" w:lineRule="auto"/>
        <w:rPr>
          <w:rFonts w:ascii="Arial" w:eastAsia="Times New Roman" w:hAnsi="Arial" w:cs="Arial"/>
          <w:szCs w:val="20"/>
          <w:lang w:eastAsia="nb-NO"/>
        </w:rPr>
      </w:pPr>
      <w:r w:rsidRPr="007231BE">
        <w:rPr>
          <w:rFonts w:ascii="Arial" w:eastAsia="Times New Roman" w:hAnsi="Arial" w:cs="Arial"/>
          <w:color w:val="000000"/>
          <w:szCs w:val="20"/>
          <w:lang w:eastAsia="nb-NO"/>
        </w:rPr>
        <w:t>2013</w:t>
      </w:r>
      <w:r w:rsidRPr="007231BE">
        <w:rPr>
          <w:rFonts w:ascii="Arial" w:eastAsia="Times New Roman" w:hAnsi="Arial" w:cs="Arial"/>
          <w:color w:val="000000"/>
          <w:szCs w:val="20"/>
          <w:lang w:eastAsia="nb-NO"/>
        </w:rPr>
        <w:br/>
        <w:t xml:space="preserve">Ny finanskrise på gang. Du kan se det på f.eks. Spania og Hellas. </w:t>
      </w:r>
    </w:p>
    <w:sectPr w:rsidR="00674E8D" w:rsidRPr="007231BE" w:rsidSect="007231BE">
      <w:pgSz w:w="16839" w:h="23814" w:code="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54435" w14:textId="77777777" w:rsidR="001E6AD4" w:rsidRDefault="001E6AD4" w:rsidP="00674E8D">
      <w:pPr>
        <w:spacing w:after="0" w:line="240" w:lineRule="auto"/>
      </w:pPr>
      <w:r>
        <w:separator/>
      </w:r>
    </w:p>
  </w:endnote>
  <w:endnote w:type="continuationSeparator" w:id="0">
    <w:p w14:paraId="615128EB" w14:textId="77777777" w:rsidR="001E6AD4" w:rsidRDefault="001E6AD4" w:rsidP="0067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A671" w14:textId="77777777" w:rsidR="001E6AD4" w:rsidRDefault="001E6AD4" w:rsidP="00674E8D">
      <w:pPr>
        <w:spacing w:after="0" w:line="240" w:lineRule="auto"/>
      </w:pPr>
      <w:r>
        <w:separator/>
      </w:r>
    </w:p>
  </w:footnote>
  <w:footnote w:type="continuationSeparator" w:id="0">
    <w:p w14:paraId="03AB7E03" w14:textId="77777777" w:rsidR="001E6AD4" w:rsidRDefault="001E6AD4" w:rsidP="00674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8D"/>
    <w:rsid w:val="00095827"/>
    <w:rsid w:val="00190257"/>
    <w:rsid w:val="001E6AD4"/>
    <w:rsid w:val="0035054A"/>
    <w:rsid w:val="003F38A0"/>
    <w:rsid w:val="004304D2"/>
    <w:rsid w:val="004B0019"/>
    <w:rsid w:val="004C182A"/>
    <w:rsid w:val="00585099"/>
    <w:rsid w:val="0065188F"/>
    <w:rsid w:val="00651A7F"/>
    <w:rsid w:val="00674E8D"/>
    <w:rsid w:val="00720C75"/>
    <w:rsid w:val="007231BE"/>
    <w:rsid w:val="009A5C11"/>
    <w:rsid w:val="009F59A8"/>
    <w:rsid w:val="00A66953"/>
    <w:rsid w:val="00AF1EDC"/>
    <w:rsid w:val="00B33988"/>
    <w:rsid w:val="00BC1C1F"/>
    <w:rsid w:val="00C8371C"/>
    <w:rsid w:val="00CA11B6"/>
    <w:rsid w:val="00DB00A4"/>
    <w:rsid w:val="00DC1992"/>
    <w:rsid w:val="00E45C04"/>
    <w:rsid w:val="00EA0807"/>
    <w:rsid w:val="00FB129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C6694"/>
  <w15:docId w15:val="{B04B1986-FC8E-49D1-AA81-41B75BE3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B33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339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74E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E8D"/>
    <w:rPr>
      <w:rFonts w:ascii="Tahoma" w:hAnsi="Tahoma" w:cs="Tahoma"/>
      <w:sz w:val="16"/>
      <w:szCs w:val="16"/>
    </w:rPr>
  </w:style>
  <w:style w:type="paragraph" w:styleId="Topptekst">
    <w:name w:val="header"/>
    <w:basedOn w:val="Normal"/>
    <w:link w:val="TopptekstTegn"/>
    <w:uiPriority w:val="99"/>
    <w:unhideWhenUsed/>
    <w:rsid w:val="00674E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74E8D"/>
  </w:style>
  <w:style w:type="paragraph" w:styleId="Bunntekst">
    <w:name w:val="footer"/>
    <w:basedOn w:val="Normal"/>
    <w:link w:val="BunntekstTegn"/>
    <w:uiPriority w:val="99"/>
    <w:unhideWhenUsed/>
    <w:rsid w:val="00674E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74E8D"/>
  </w:style>
  <w:style w:type="paragraph" w:styleId="NormalWeb">
    <w:name w:val="Normal (Web)"/>
    <w:basedOn w:val="Normal"/>
    <w:uiPriority w:val="99"/>
    <w:semiHidden/>
    <w:unhideWhenUsed/>
    <w:rsid w:val="0019025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90257"/>
    <w:rPr>
      <w:color w:val="0000FF"/>
      <w:u w:val="single"/>
    </w:rPr>
  </w:style>
  <w:style w:type="character" w:customStyle="1" w:styleId="Overskrift2Tegn">
    <w:name w:val="Overskrift 2 Tegn"/>
    <w:basedOn w:val="Standardskriftforavsnitt"/>
    <w:link w:val="Overskrift2"/>
    <w:uiPriority w:val="9"/>
    <w:rsid w:val="00B3398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339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01216">
      <w:bodyDiv w:val="1"/>
      <w:marLeft w:val="0"/>
      <w:marRight w:val="0"/>
      <w:marTop w:val="0"/>
      <w:marBottom w:val="0"/>
      <w:divBdr>
        <w:top w:val="none" w:sz="0" w:space="0" w:color="auto"/>
        <w:left w:val="none" w:sz="0" w:space="0" w:color="auto"/>
        <w:bottom w:val="none" w:sz="0" w:space="0" w:color="auto"/>
        <w:right w:val="none" w:sz="0" w:space="0" w:color="auto"/>
      </w:divBdr>
    </w:div>
    <w:div w:id="1408848183">
      <w:bodyDiv w:val="1"/>
      <w:marLeft w:val="0"/>
      <w:marRight w:val="0"/>
      <w:marTop w:val="0"/>
      <w:marBottom w:val="0"/>
      <w:divBdr>
        <w:top w:val="none" w:sz="0" w:space="0" w:color="auto"/>
        <w:left w:val="none" w:sz="0" w:space="0" w:color="auto"/>
        <w:bottom w:val="none" w:sz="0" w:space="0" w:color="auto"/>
        <w:right w:val="none" w:sz="0" w:space="0" w:color="auto"/>
      </w:divBdr>
    </w:div>
    <w:div w:id="1467310757">
      <w:bodyDiv w:val="1"/>
      <w:marLeft w:val="0"/>
      <w:marRight w:val="0"/>
      <w:marTop w:val="0"/>
      <w:marBottom w:val="0"/>
      <w:divBdr>
        <w:top w:val="none" w:sz="0" w:space="0" w:color="auto"/>
        <w:left w:val="none" w:sz="0" w:space="0" w:color="auto"/>
        <w:bottom w:val="none" w:sz="0" w:space="0" w:color="auto"/>
        <w:right w:val="none" w:sz="0" w:space="0" w:color="auto"/>
      </w:divBdr>
    </w:div>
    <w:div w:id="19922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no/kommunalt_selvsty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2398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Telemark Fylkeskommune</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Halsen</dc:creator>
  <cp:lastModifiedBy>Pål Erik Svendsen</cp:lastModifiedBy>
  <cp:revision>2</cp:revision>
  <dcterms:created xsi:type="dcterms:W3CDTF">2014-05-13T11:09:00Z</dcterms:created>
  <dcterms:modified xsi:type="dcterms:W3CDTF">2014-05-13T11:09:00Z</dcterms:modified>
</cp:coreProperties>
</file>